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B9" w:rsidRDefault="00A513B9" w:rsidP="00A513B9">
      <w:pPr>
        <w:pStyle w:val="3"/>
      </w:pPr>
      <w:r>
        <w:t>Администрация муниципального образования «Город Астрахань»</w:t>
      </w:r>
    </w:p>
    <w:p w:rsidR="0012787D" w:rsidRDefault="00A513B9" w:rsidP="00A513B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A513B9" w:rsidRDefault="00A513B9" w:rsidP="00A513B9">
      <w:pPr>
        <w:pStyle w:val="3"/>
      </w:pPr>
      <w:r>
        <w:t>02 февраля 2024 года № 23</w:t>
      </w:r>
    </w:p>
    <w:p w:rsidR="00A513B9" w:rsidRDefault="00A513B9" w:rsidP="00A513B9">
      <w:pPr>
        <w:pStyle w:val="3"/>
      </w:pPr>
      <w:r>
        <w:t>«О внесении изменений в постановление администрации муниципального образования «Город Астрахань» от 12.08.2020 № 223»</w:t>
      </w:r>
    </w:p>
    <w:p w:rsidR="00A513B9" w:rsidRDefault="00A513B9" w:rsidP="00A513B9">
      <w:pPr>
        <w:pStyle w:val="a3"/>
        <w:ind w:firstLine="709"/>
      </w:pPr>
      <w:proofErr w:type="gramStart"/>
      <w:r>
        <w:t>В соответствии с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Астрахань»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</w:t>
      </w:r>
      <w:proofErr w:type="gramEnd"/>
      <w:r>
        <w:t xml:space="preserve"> </w:t>
      </w:r>
      <w:proofErr w:type="gramStart"/>
      <w:r>
        <w:t>13.08.2018 № 497, от 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  <w:proofErr w:type="gramEnd"/>
    </w:p>
    <w:p w:rsidR="00A513B9" w:rsidRDefault="00A513B9" w:rsidP="00A513B9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12.08.2020 № 223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27.04.2021 № 116, от 25.01.2022 № 08, от 25.11.2022 № 246 (далее - постановление), следующие изменения:</w:t>
      </w:r>
      <w:proofErr w:type="gramEnd"/>
    </w:p>
    <w:p w:rsidR="00A513B9" w:rsidRDefault="00A513B9" w:rsidP="00A513B9">
      <w:pPr>
        <w:pStyle w:val="a3"/>
        <w:ind w:firstLine="709"/>
      </w:pPr>
      <w:r>
        <w:t>1.1. В наименовании и в пунктах 1, 2 постановления слова «Город Астрахань» заменить словами «Городской округ город Астрахань».</w:t>
      </w:r>
    </w:p>
    <w:p w:rsidR="00A513B9" w:rsidRDefault="00A513B9" w:rsidP="00A513B9">
      <w:pPr>
        <w:pStyle w:val="a3"/>
        <w:ind w:firstLine="709"/>
      </w:pPr>
      <w:r>
        <w:t>1.2. В пункте 6 постановления цифры «2021-2023» заменить цифрами «2021-2025».</w:t>
      </w:r>
    </w:p>
    <w:p w:rsidR="00A513B9" w:rsidRDefault="00A513B9" w:rsidP="00A513B9">
      <w:pPr>
        <w:pStyle w:val="a3"/>
        <w:ind w:firstLine="709"/>
      </w:pPr>
      <w:r>
        <w:t>1.3. Муниципальную программу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A513B9" w:rsidRDefault="00A513B9" w:rsidP="00A513B9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A513B9" w:rsidRDefault="00A513B9" w:rsidP="00A513B9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513B9" w:rsidRDefault="00A513B9" w:rsidP="00A513B9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513B9" w:rsidRDefault="00A513B9" w:rsidP="00A513B9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A513B9" w:rsidRDefault="00A513B9" w:rsidP="00A513B9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513B9" w:rsidRDefault="00A513B9" w:rsidP="00A513B9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513B9" w:rsidRDefault="00A513B9" w:rsidP="00A513B9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513B9" w:rsidRDefault="00A513B9" w:rsidP="00A513B9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A513B9" w:rsidRDefault="00A513B9" w:rsidP="00A513B9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жилищной политики и отдел по организации и проведению оценки технического состояния зданий, строений, сооружений и деятельности комиссий.</w:t>
      </w:r>
    </w:p>
    <w:p w:rsidR="00A513B9" w:rsidRDefault="00A513B9" w:rsidP="00A513B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A513B9" w:rsidRDefault="00A513B9" w:rsidP="00A513B9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1563B9"/>
    <w:sectPr w:rsidR="00FF4A14" w:rsidSect="00A513B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3B9"/>
    <w:rsid w:val="0012787D"/>
    <w:rsid w:val="001563B9"/>
    <w:rsid w:val="0044071B"/>
    <w:rsid w:val="008505A8"/>
    <w:rsid w:val="00A513B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13B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13B9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13B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13B9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2024-02-08T04:57:00Z</dcterms:created>
  <dcterms:modified xsi:type="dcterms:W3CDTF">2024-02-08T05:00:00Z</dcterms:modified>
</cp:coreProperties>
</file>